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06" w:rsidRPr="007D48CF" w:rsidRDefault="005A4D06" w:rsidP="005A4D06">
      <w:pPr>
        <w:shd w:val="clear" w:color="auto" w:fill="FFFFFF"/>
        <w:jc w:val="right"/>
        <w:rPr>
          <w:rFonts w:eastAsia="Times New Roman"/>
          <w:szCs w:val="28"/>
          <w:lang w:eastAsia="ru-RU"/>
        </w:rPr>
      </w:pPr>
      <w:r w:rsidRPr="007D48CF">
        <w:rPr>
          <w:rFonts w:eastAsia="Times New Roman"/>
          <w:szCs w:val="28"/>
          <w:lang w:eastAsia="ru-RU"/>
        </w:rPr>
        <w:t>Приложение</w:t>
      </w:r>
      <w:r w:rsidRPr="005A4D06">
        <w:rPr>
          <w:rFonts w:eastAsia="Times New Roman"/>
          <w:szCs w:val="28"/>
          <w:lang w:eastAsia="ru-RU"/>
        </w:rPr>
        <w:t xml:space="preserve"> № 2</w:t>
      </w:r>
      <w:r w:rsidRPr="007D48CF">
        <w:rPr>
          <w:rFonts w:eastAsia="Times New Roman"/>
          <w:szCs w:val="28"/>
          <w:lang w:eastAsia="ru-RU"/>
        </w:rPr>
        <w:t xml:space="preserve"> к решению</w:t>
      </w:r>
    </w:p>
    <w:p w:rsidR="005A4D06" w:rsidRPr="007D48CF" w:rsidRDefault="005A4D06" w:rsidP="005A4D06">
      <w:pPr>
        <w:shd w:val="clear" w:color="auto" w:fill="FFFFFF"/>
        <w:jc w:val="right"/>
        <w:rPr>
          <w:rFonts w:eastAsia="Times New Roman"/>
          <w:szCs w:val="28"/>
          <w:lang w:eastAsia="ru-RU"/>
        </w:rPr>
      </w:pPr>
      <w:r w:rsidRPr="007D48CF">
        <w:rPr>
          <w:rFonts w:eastAsia="Times New Roman"/>
          <w:szCs w:val="28"/>
          <w:lang w:eastAsia="ru-RU"/>
        </w:rPr>
        <w:t>Собрания депутатов</w:t>
      </w:r>
    </w:p>
    <w:p w:rsidR="005A4D06" w:rsidRPr="007D48CF" w:rsidRDefault="005A4D06" w:rsidP="005A4D06">
      <w:pPr>
        <w:shd w:val="clear" w:color="auto" w:fill="FFFFFF"/>
        <w:jc w:val="right"/>
        <w:rPr>
          <w:rFonts w:eastAsia="Times New Roman"/>
          <w:szCs w:val="28"/>
          <w:lang w:eastAsia="ru-RU"/>
        </w:rPr>
      </w:pPr>
      <w:r w:rsidRPr="007D48CF">
        <w:rPr>
          <w:rFonts w:eastAsia="Times New Roman"/>
          <w:szCs w:val="28"/>
          <w:lang w:eastAsia="ru-RU"/>
        </w:rPr>
        <w:t>Новоалександровского</w:t>
      </w:r>
    </w:p>
    <w:p w:rsidR="005A4D06" w:rsidRPr="005A4D06" w:rsidRDefault="005A4D06" w:rsidP="005A4D06">
      <w:pPr>
        <w:shd w:val="clear" w:color="auto" w:fill="FFFFFF"/>
        <w:jc w:val="right"/>
        <w:rPr>
          <w:rFonts w:eastAsia="Times New Roman"/>
          <w:szCs w:val="28"/>
          <w:lang w:eastAsia="ru-RU"/>
        </w:rPr>
      </w:pPr>
      <w:r w:rsidRPr="007D48CF">
        <w:rPr>
          <w:rFonts w:eastAsia="Times New Roman"/>
          <w:szCs w:val="28"/>
          <w:lang w:eastAsia="ru-RU"/>
        </w:rPr>
        <w:t xml:space="preserve">сельского поселения </w:t>
      </w:r>
      <w:proofErr w:type="gramStart"/>
      <w:r w:rsidRPr="007D48CF">
        <w:rPr>
          <w:rFonts w:eastAsia="Times New Roman"/>
          <w:szCs w:val="28"/>
          <w:lang w:eastAsia="ru-RU"/>
        </w:rPr>
        <w:t>от</w:t>
      </w:r>
      <w:proofErr w:type="gramEnd"/>
    </w:p>
    <w:p w:rsidR="005A4D06" w:rsidRPr="007D48CF" w:rsidRDefault="00A16786" w:rsidP="005A4D06">
      <w:pPr>
        <w:shd w:val="clear" w:color="auto" w:fill="FFFFFF"/>
        <w:jc w:val="right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24.05.2024  №  83</w:t>
      </w:r>
    </w:p>
    <w:p w:rsidR="005A4D06" w:rsidRPr="005A4D06" w:rsidRDefault="005A4D06" w:rsidP="005A4D06">
      <w:pPr>
        <w:autoSpaceDE w:val="0"/>
        <w:autoSpaceDN w:val="0"/>
        <w:adjustRightInd w:val="0"/>
        <w:contextualSpacing/>
        <w:jc w:val="center"/>
        <w:outlineLvl w:val="1"/>
        <w:rPr>
          <w:b/>
          <w:bCs/>
          <w:szCs w:val="28"/>
        </w:rPr>
      </w:pPr>
    </w:p>
    <w:p w:rsidR="005A4D06" w:rsidRPr="005A4D06" w:rsidRDefault="005A4D06" w:rsidP="005A4D06">
      <w:pPr>
        <w:autoSpaceDE w:val="0"/>
        <w:autoSpaceDN w:val="0"/>
        <w:adjustRightInd w:val="0"/>
        <w:jc w:val="center"/>
        <w:rPr>
          <w:szCs w:val="28"/>
        </w:rPr>
      </w:pPr>
    </w:p>
    <w:p w:rsidR="005A4D06" w:rsidRPr="005A4D06" w:rsidRDefault="005A4D06" w:rsidP="005A4D06">
      <w:pPr>
        <w:autoSpaceDE w:val="0"/>
        <w:autoSpaceDN w:val="0"/>
        <w:adjustRightInd w:val="0"/>
        <w:jc w:val="center"/>
        <w:rPr>
          <w:b/>
          <w:iCs/>
          <w:szCs w:val="28"/>
        </w:rPr>
      </w:pPr>
      <w:r w:rsidRPr="005A4D06">
        <w:rPr>
          <w:b/>
          <w:szCs w:val="28"/>
        </w:rPr>
        <w:t>Методика оценки кандидатов на участие в конкурсе</w:t>
      </w:r>
      <w:r w:rsidRPr="005A4D06">
        <w:rPr>
          <w:b/>
          <w:szCs w:val="28"/>
        </w:rPr>
        <w:br/>
        <w:t>на замещение вакантной должности муниципальной службы в органах муниципального образования «Новоалександровское  сельское поселение»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5A4D06">
        <w:rPr>
          <w:sz w:val="28"/>
          <w:szCs w:val="28"/>
        </w:rPr>
        <w:t xml:space="preserve">Настоящая Методика оценки кандидатов на участие в конкурсе на замещение вакантной должности муниципальной службы в органах местного самоуправления </w:t>
      </w:r>
      <w:r>
        <w:rPr>
          <w:sz w:val="28"/>
          <w:szCs w:val="28"/>
        </w:rPr>
        <w:t>Новоалександровского сельского поселения</w:t>
      </w:r>
      <w:r w:rsidRPr="005A4D06">
        <w:rPr>
          <w:sz w:val="28"/>
          <w:szCs w:val="28"/>
        </w:rPr>
        <w:t xml:space="preserve"> (далее - Методика) определяет порядок оценки профессионального уровня кандидатов при проведении конкурсных процедур путем тестирования и индивидуального собеседования.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2. Проведение тестирования: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1) Тестирование проводится в письменном виде по единому перечню теоретических вопросов с целью проверки знаний общих (знание правовых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служебной деятельности) компетенций кандидатов. Всем кандидатам предоставляется равное количество времени для ответа на вопросы теста.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2) Время прохождения теста 40 минут. Тест содержит 40 вопросов. Вопросы должны быть сформулированы таким образом, чтобы в итоге был дан только 1 правильный ответ. Вопросы утверждаются представителем нанимателя (работодателя). Перечень вопросов ежегодно пересматривается.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3) В ходе тестирования не допускается использование кандидатами специальной, справочной и иной литературы, письменных заметок, средств мобильной связи и иных сре</w:t>
      </w:r>
      <w:proofErr w:type="gramStart"/>
      <w:r w:rsidRPr="005A4D06">
        <w:rPr>
          <w:sz w:val="28"/>
          <w:szCs w:val="28"/>
        </w:rPr>
        <w:t>дств хр</w:t>
      </w:r>
      <w:proofErr w:type="gramEnd"/>
      <w:r w:rsidRPr="005A4D06">
        <w:rPr>
          <w:sz w:val="28"/>
          <w:szCs w:val="28"/>
        </w:rPr>
        <w:t>анения и передачи информации, выход кандидатов за пределы помещения, в котором проходит тестирование.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4) По результатам тестирования председатель и секретарь конкурсной комиссии определяют количество баллов по каждому кандидату отдельно путем суммирования правильных ответов. Правильный ответ равен 1 баллу, неправильный ответ равен 0 баллов.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5) Результаты тестирования доводятся до всех членов конкурсной комиссии.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3. Проведение индивидуального собеседования: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lastRenderedPageBreak/>
        <w:t>1) Индивидуальное собеседование проводится с каждым кандидатом отдельно в отсутствии других кандидатов.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proofErr w:type="gramStart"/>
      <w:r w:rsidRPr="005A4D06">
        <w:rPr>
          <w:sz w:val="28"/>
          <w:szCs w:val="28"/>
        </w:rPr>
        <w:t>2) Индивидуальное собеседование с кандидатами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кандидатов, будущей профессиональной деятельности.</w:t>
      </w:r>
      <w:proofErr w:type="gramEnd"/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При проведении индивидуального собеседования каждому кандидату членами конкурсной комиссии задается 10 вопросов: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- об образовании;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- о стаже работы, о профессиональном опыте и возможностях применения его на новой должности;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- о причинах (мотивах) участия в конкурсе;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- на понимание основных проблем в соответствующей сфере деятельности, наличие профессиональных умений.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3) По итогам индивидуального собеседования каждый член конкурсной комиссии выставляет баллы каждому кандидату. Удовлетворительный ответ равен 1 баллу, неудовлетворительный ответ равен 0 баллов.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4) Подсчет баллов проводится председателем и секретарем конкурсной комиссии. Баллы, выставленные всеми членами конкурсной комиссии, суммируются по каждому кандидату.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4. Количество баллов, полученных всеми кандидатами по результатам конкурсных процедур, отражается в итогах оценки профессионального уровня кандидатов при проведении конкурсных процедур по форме согласно </w:t>
      </w:r>
      <w:hyperlink r:id="rId7" w:anchor="/document/47305304/entry/2100" w:history="1">
        <w:r w:rsidRPr="005A4D06">
          <w:rPr>
            <w:rStyle w:val="a3"/>
            <w:color w:val="auto"/>
            <w:sz w:val="28"/>
            <w:szCs w:val="28"/>
          </w:rPr>
          <w:t>приложению</w:t>
        </w:r>
      </w:hyperlink>
      <w:r w:rsidRPr="005A4D06">
        <w:rPr>
          <w:sz w:val="28"/>
          <w:szCs w:val="28"/>
        </w:rPr>
        <w:t> к настоящей Методике.</w:t>
      </w:r>
    </w:p>
    <w:p w:rsidR="005A4D06" w:rsidRP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5. При проведении конкурсных процедур тестирование предшествует индивидуальному собеседованию. Вопросы по двум конкурсным процедурам не должны повторяться.</w:t>
      </w:r>
    </w:p>
    <w:p w:rsidR="005A4D06" w:rsidRDefault="005A4D06" w:rsidP="005A4D06">
      <w:pPr>
        <w:pStyle w:val="s1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6. Количество баллов, набранных каждым кандидатом, по двум конкурсным процедурам суммируется.</w:t>
      </w:r>
    </w:p>
    <w:p w:rsidR="00A16786" w:rsidRPr="00A16786" w:rsidRDefault="00A16786" w:rsidP="00A16786">
      <w:pPr>
        <w:jc w:val="left"/>
        <w:rPr>
          <w:b/>
          <w:szCs w:val="28"/>
          <w:lang w:eastAsia="ru-RU"/>
        </w:rPr>
      </w:pPr>
      <w:r w:rsidRPr="00A16786">
        <w:rPr>
          <w:b/>
          <w:szCs w:val="28"/>
          <w:lang w:eastAsia="ru-RU"/>
        </w:rPr>
        <w:t xml:space="preserve">Председатель Собрания депутатов – </w:t>
      </w:r>
    </w:p>
    <w:p w:rsidR="00A16786" w:rsidRPr="00A16786" w:rsidRDefault="00A16786" w:rsidP="00A16786">
      <w:pPr>
        <w:jc w:val="left"/>
        <w:rPr>
          <w:b/>
          <w:szCs w:val="28"/>
          <w:lang w:eastAsia="ru-RU"/>
        </w:rPr>
      </w:pPr>
      <w:r w:rsidRPr="00A16786">
        <w:rPr>
          <w:b/>
          <w:szCs w:val="28"/>
          <w:lang w:eastAsia="ru-RU"/>
        </w:rPr>
        <w:t xml:space="preserve">глава  Новоалександровского </w:t>
      </w:r>
    </w:p>
    <w:p w:rsidR="007D714D" w:rsidRPr="00A16786" w:rsidRDefault="00A16786" w:rsidP="00A16786">
      <w:pPr>
        <w:jc w:val="left"/>
        <w:rPr>
          <w:b/>
          <w:szCs w:val="28"/>
          <w:lang w:eastAsia="ru-RU"/>
        </w:rPr>
      </w:pPr>
      <w:r w:rsidRPr="00A16786">
        <w:rPr>
          <w:b/>
          <w:szCs w:val="28"/>
          <w:lang w:eastAsia="ru-RU"/>
        </w:rPr>
        <w:t>сельского поселения                                                                      Д.В. Выборнов</w:t>
      </w:r>
      <w:bookmarkStart w:id="0" w:name="_GoBack"/>
      <w:bookmarkEnd w:id="0"/>
    </w:p>
    <w:p w:rsidR="005A4D06" w:rsidRDefault="007D714D" w:rsidP="005A4D06">
      <w:pPr>
        <w:pStyle w:val="a8"/>
        <w:jc w:val="right"/>
      </w:pPr>
      <w:r>
        <w:lastRenderedPageBreak/>
        <w:t>Пр</w:t>
      </w:r>
      <w:r w:rsidR="005A4D06" w:rsidRPr="005A4D06">
        <w:t>иложение</w:t>
      </w:r>
      <w:r w:rsidR="005A4D06" w:rsidRPr="005A4D06">
        <w:br/>
        <w:t>к </w:t>
      </w:r>
      <w:hyperlink r:id="rId8" w:anchor="/document/47305304/entry/2000" w:history="1">
        <w:r w:rsidR="005A4D06" w:rsidRPr="005A4D06">
          <w:rPr>
            <w:rStyle w:val="a3"/>
            <w:color w:val="auto"/>
            <w:szCs w:val="28"/>
          </w:rPr>
          <w:t>Методике</w:t>
        </w:r>
      </w:hyperlink>
      <w:r w:rsidR="005A4D06">
        <w:t xml:space="preserve"> </w:t>
      </w:r>
      <w:r w:rsidR="005A4D06" w:rsidRPr="005A4D06">
        <w:t xml:space="preserve">оценки кандидатов на участие </w:t>
      </w:r>
    </w:p>
    <w:p w:rsidR="005A4D06" w:rsidRDefault="005A4D06" w:rsidP="005A4D06">
      <w:pPr>
        <w:pStyle w:val="a8"/>
        <w:jc w:val="right"/>
      </w:pPr>
      <w:r w:rsidRPr="005A4D06">
        <w:t>в конкурсе</w:t>
      </w:r>
      <w:r>
        <w:t xml:space="preserve"> </w:t>
      </w:r>
      <w:r w:rsidRPr="005A4D06">
        <w:t xml:space="preserve">на замещение вакантной должности </w:t>
      </w:r>
    </w:p>
    <w:p w:rsidR="005A4D06" w:rsidRDefault="005A4D06" w:rsidP="005A4D06">
      <w:pPr>
        <w:pStyle w:val="a8"/>
        <w:jc w:val="right"/>
      </w:pPr>
      <w:r w:rsidRPr="005A4D06">
        <w:t>муниципальной</w:t>
      </w:r>
      <w:r>
        <w:t xml:space="preserve"> </w:t>
      </w:r>
      <w:r w:rsidRPr="005A4D06">
        <w:t xml:space="preserve">службы в органах местного </w:t>
      </w:r>
    </w:p>
    <w:p w:rsidR="005A4D06" w:rsidRPr="005A4D06" w:rsidRDefault="005A4D06" w:rsidP="005A4D06">
      <w:pPr>
        <w:pStyle w:val="a8"/>
        <w:jc w:val="right"/>
      </w:pPr>
      <w:r w:rsidRPr="005A4D06">
        <w:t xml:space="preserve">самоуправления </w:t>
      </w:r>
      <w:r>
        <w:t>Новоалександровского сельского поселения</w:t>
      </w:r>
    </w:p>
    <w:p w:rsidR="005A4D06" w:rsidRPr="005A4D06" w:rsidRDefault="005A4D06" w:rsidP="005A4D06">
      <w:pPr>
        <w:pStyle w:val="s3"/>
        <w:jc w:val="center"/>
        <w:rPr>
          <w:sz w:val="28"/>
          <w:szCs w:val="28"/>
        </w:rPr>
      </w:pPr>
      <w:r w:rsidRPr="005A4D06">
        <w:rPr>
          <w:sz w:val="28"/>
          <w:szCs w:val="28"/>
        </w:rPr>
        <w:t>Итоги оценки профессионального уровня кандидатов при проведении конкурсных процедур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2375"/>
        <w:gridCol w:w="2375"/>
        <w:gridCol w:w="2542"/>
        <w:gridCol w:w="2223"/>
      </w:tblGrid>
      <w:tr w:rsidR="005A4D06" w:rsidRPr="005A4D06" w:rsidTr="0069305B">
        <w:trPr>
          <w:trHeight w:val="24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 xml:space="preserve">N </w:t>
            </w:r>
            <w:proofErr w:type="gramStart"/>
            <w:r w:rsidRPr="005A4D06">
              <w:rPr>
                <w:sz w:val="28"/>
                <w:szCs w:val="28"/>
              </w:rPr>
              <w:t>п</w:t>
            </w:r>
            <w:proofErr w:type="gramEnd"/>
            <w:r w:rsidRPr="005A4D06">
              <w:rPr>
                <w:sz w:val="28"/>
                <w:szCs w:val="28"/>
              </w:rPr>
              <w:t>/п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ФИО кандидата</w:t>
            </w:r>
          </w:p>
        </w:tc>
        <w:tc>
          <w:tcPr>
            <w:tcW w:w="4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Количество баллов по результатам конкурсных процедур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Итоговое количество баллов</w:t>
            </w:r>
          </w:p>
        </w:tc>
      </w:tr>
      <w:tr w:rsidR="005A4D06" w:rsidRPr="005A4D06" w:rsidTr="006930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D06" w:rsidRPr="005A4D06" w:rsidRDefault="005A4D06" w:rsidP="0069305B">
            <w:pPr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D06" w:rsidRPr="005A4D06" w:rsidRDefault="005A4D06" w:rsidP="0069305B">
            <w:pPr>
              <w:rPr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Тестирование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Индивидуальное собеседование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D06" w:rsidRPr="005A4D06" w:rsidRDefault="005A4D06" w:rsidP="0069305B">
            <w:pPr>
              <w:rPr>
                <w:szCs w:val="28"/>
              </w:rPr>
            </w:pPr>
          </w:p>
        </w:tc>
      </w:tr>
      <w:tr w:rsidR="005A4D06" w:rsidRPr="005A4D06" w:rsidTr="0069305B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 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 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D06" w:rsidRPr="005A4D06" w:rsidRDefault="005A4D06" w:rsidP="0069305B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5A4D06">
              <w:rPr>
                <w:sz w:val="28"/>
                <w:szCs w:val="28"/>
              </w:rPr>
              <w:t> </w:t>
            </w:r>
          </w:p>
        </w:tc>
      </w:tr>
    </w:tbl>
    <w:p w:rsidR="005A4D06" w:rsidRPr="005A4D06" w:rsidRDefault="005A4D06" w:rsidP="005A4D06">
      <w:pPr>
        <w:pStyle w:val="empty"/>
        <w:jc w:val="both"/>
        <w:rPr>
          <w:sz w:val="28"/>
          <w:szCs w:val="28"/>
        </w:rPr>
      </w:pPr>
      <w:r w:rsidRPr="005A4D06">
        <w:rPr>
          <w:sz w:val="28"/>
          <w:szCs w:val="28"/>
        </w:rPr>
        <w:t> </w:t>
      </w:r>
    </w:p>
    <w:p w:rsidR="005A4D06" w:rsidRPr="005A4D06" w:rsidRDefault="005A4D06" w:rsidP="005A4D0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A4D06">
        <w:rPr>
          <w:rFonts w:ascii="Times New Roman" w:hAnsi="Times New Roman" w:cs="Times New Roman"/>
          <w:sz w:val="28"/>
          <w:szCs w:val="28"/>
        </w:rPr>
        <w:t>Дата составления "___" ____________ 20___ г.</w:t>
      </w:r>
    </w:p>
    <w:p w:rsidR="005A4D06" w:rsidRPr="005A4D06" w:rsidRDefault="005A4D06" w:rsidP="005A4D0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A4D06">
        <w:rPr>
          <w:rFonts w:ascii="Times New Roman" w:hAnsi="Times New Roman" w:cs="Times New Roman"/>
          <w:sz w:val="28"/>
          <w:szCs w:val="28"/>
        </w:rPr>
        <w:t>Председатель конкурсной комиссии ____________ ________________________</w:t>
      </w:r>
    </w:p>
    <w:p w:rsidR="005A4D06" w:rsidRPr="005A4D06" w:rsidRDefault="005A4D06" w:rsidP="005A4D0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A4D06">
        <w:rPr>
          <w:rFonts w:ascii="Times New Roman" w:hAnsi="Times New Roman" w:cs="Times New Roman"/>
          <w:sz w:val="28"/>
          <w:szCs w:val="28"/>
        </w:rPr>
        <w:t xml:space="preserve">                                    (ФИО)           (подпись)</w:t>
      </w:r>
    </w:p>
    <w:p w:rsidR="005A4D06" w:rsidRPr="005A4D06" w:rsidRDefault="005A4D06" w:rsidP="005A4D0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A4D06">
        <w:rPr>
          <w:rFonts w:ascii="Times New Roman" w:hAnsi="Times New Roman" w:cs="Times New Roman"/>
          <w:sz w:val="28"/>
          <w:szCs w:val="28"/>
        </w:rPr>
        <w:t>Секретарь конкурсной комиссии ____________ ___________________________</w:t>
      </w:r>
    </w:p>
    <w:p w:rsidR="005A4D06" w:rsidRPr="005A4D06" w:rsidRDefault="005A4D06" w:rsidP="005A4D0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A4D06">
        <w:rPr>
          <w:rFonts w:ascii="Times New Roman" w:hAnsi="Times New Roman" w:cs="Times New Roman"/>
          <w:sz w:val="28"/>
          <w:szCs w:val="28"/>
        </w:rPr>
        <w:t xml:space="preserve">                                  (ФИО)            (подпись)</w:t>
      </w:r>
    </w:p>
    <w:p w:rsidR="005A4D06" w:rsidRPr="005A4D06" w:rsidRDefault="005A4D06" w:rsidP="005A4D06">
      <w:pPr>
        <w:autoSpaceDE w:val="0"/>
        <w:autoSpaceDN w:val="0"/>
        <w:adjustRightInd w:val="0"/>
        <w:ind w:firstLine="720"/>
        <w:rPr>
          <w:szCs w:val="28"/>
        </w:rPr>
      </w:pPr>
    </w:p>
    <w:p w:rsidR="00D32E9F" w:rsidRPr="005A4D06" w:rsidRDefault="00D32E9F">
      <w:pPr>
        <w:rPr>
          <w:szCs w:val="28"/>
        </w:rPr>
      </w:pPr>
    </w:p>
    <w:sectPr w:rsidR="00D32E9F" w:rsidRPr="005A4D06" w:rsidSect="005A4D06">
      <w:headerReference w:type="default" r:id="rId9"/>
      <w:footerReference w:type="default" r:id="rId10"/>
      <w:pgSz w:w="11906" w:h="16838" w:code="9"/>
      <w:pgMar w:top="1135" w:right="566" w:bottom="567" w:left="127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E50" w:rsidRDefault="007D714D">
      <w:r>
        <w:separator/>
      </w:r>
    </w:p>
  </w:endnote>
  <w:endnote w:type="continuationSeparator" w:id="0">
    <w:p w:rsidR="003A4E50" w:rsidRDefault="007D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325" w:rsidRDefault="00A16786">
    <w:pPr>
      <w:pStyle w:val="a6"/>
      <w:jc w:val="right"/>
    </w:pPr>
  </w:p>
  <w:p w:rsidR="00796325" w:rsidRDefault="00A167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E50" w:rsidRDefault="007D714D">
      <w:r>
        <w:separator/>
      </w:r>
    </w:p>
  </w:footnote>
  <w:footnote w:type="continuationSeparator" w:id="0">
    <w:p w:rsidR="003A4E50" w:rsidRDefault="007D7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AF" w:rsidRPr="00695B52" w:rsidRDefault="00A16786" w:rsidP="00695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D06"/>
    <w:rsid w:val="003A4E50"/>
    <w:rsid w:val="005A4D06"/>
    <w:rsid w:val="007D714D"/>
    <w:rsid w:val="00A16786"/>
    <w:rsid w:val="00D3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0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D0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A4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4D06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5A4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D06"/>
    <w:rPr>
      <w:rFonts w:ascii="Times New Roman" w:eastAsia="Calibri" w:hAnsi="Times New Roman" w:cs="Times New Roman"/>
      <w:sz w:val="28"/>
    </w:rPr>
  </w:style>
  <w:style w:type="paragraph" w:customStyle="1" w:styleId="s3">
    <w:name w:val="s_3"/>
    <w:basedOn w:val="a"/>
    <w:rsid w:val="005A4D0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5A4D0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s37">
    <w:name w:val="s_37"/>
    <w:basedOn w:val="a"/>
    <w:rsid w:val="005A4D0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5A4D0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A4D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4D0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5A4D06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D71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71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mo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3</cp:revision>
  <cp:lastPrinted>2024-05-24T12:51:00Z</cp:lastPrinted>
  <dcterms:created xsi:type="dcterms:W3CDTF">2024-05-13T13:30:00Z</dcterms:created>
  <dcterms:modified xsi:type="dcterms:W3CDTF">2024-05-24T12:51:00Z</dcterms:modified>
</cp:coreProperties>
</file>